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90" w:rsidRPr="00532414" w:rsidRDefault="001C2590" w:rsidP="001C259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  <w:r w:rsidRPr="00A34AF2">
        <w:rPr>
          <w:rFonts w:ascii="Times New Roman" w:hAnsi="Times New Roman"/>
          <w:b/>
          <w:bCs/>
          <w:sz w:val="40"/>
          <w:szCs w:val="40"/>
        </w:rPr>
        <w:t>ПОЛО</w:t>
      </w:r>
      <w:r w:rsidR="005619DF" w:rsidRPr="00A34AF2">
        <w:rPr>
          <w:rFonts w:ascii="Times New Roman" w:hAnsi="Times New Roman"/>
          <w:b/>
          <w:bCs/>
          <w:sz w:val="40"/>
          <w:szCs w:val="40"/>
        </w:rPr>
        <w:t>ЖЕНИЕ</w:t>
      </w:r>
      <w:r w:rsidR="005619DF">
        <w:rPr>
          <w:rFonts w:ascii="Times New Roman" w:hAnsi="Times New Roman"/>
          <w:b/>
          <w:bCs/>
          <w:sz w:val="27"/>
          <w:szCs w:val="27"/>
        </w:rPr>
        <w:br/>
      </w:r>
      <w:r w:rsidR="00A34AF2">
        <w:rPr>
          <w:rFonts w:ascii="Times New Roman" w:hAnsi="Times New Roman"/>
          <w:b/>
          <w:bCs/>
          <w:sz w:val="40"/>
          <w:szCs w:val="40"/>
        </w:rPr>
        <w:t xml:space="preserve">о проведении </w:t>
      </w:r>
      <w:r w:rsidR="00E13924">
        <w:rPr>
          <w:rFonts w:ascii="Times New Roman" w:hAnsi="Times New Roman"/>
          <w:b/>
          <w:bCs/>
          <w:sz w:val="40"/>
          <w:szCs w:val="40"/>
        </w:rPr>
        <w:t>Всероссийских соревнований</w:t>
      </w:r>
      <w:r w:rsidR="0036315A">
        <w:rPr>
          <w:rFonts w:ascii="Times New Roman" w:hAnsi="Times New Roman"/>
          <w:b/>
          <w:bCs/>
          <w:sz w:val="40"/>
          <w:szCs w:val="40"/>
        </w:rPr>
        <w:t xml:space="preserve"> по снукеру</w:t>
      </w:r>
      <w:r w:rsidR="00A34AF2">
        <w:rPr>
          <w:rFonts w:ascii="Times New Roman" w:hAnsi="Times New Roman"/>
          <w:b/>
          <w:bCs/>
          <w:sz w:val="40"/>
          <w:szCs w:val="40"/>
        </w:rPr>
        <w:t xml:space="preserve"> в городе Королёве</w:t>
      </w:r>
      <w:r w:rsidR="00A34AF2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532414">
        <w:rPr>
          <w:rFonts w:ascii="Times New Roman" w:hAnsi="Times New Roman"/>
          <w:b/>
          <w:bCs/>
          <w:sz w:val="27"/>
          <w:szCs w:val="27"/>
        </w:rPr>
        <w:br/>
      </w:r>
      <w:r w:rsidR="00532414" w:rsidRPr="00532414">
        <w:rPr>
          <w:rFonts w:ascii="Times New Roman" w:hAnsi="Times New Roman"/>
          <w:b/>
          <w:bCs/>
          <w:sz w:val="40"/>
          <w:szCs w:val="40"/>
        </w:rPr>
        <w:t>«Кубок Ю.А.Гагарина»</w:t>
      </w:r>
    </w:p>
    <w:p w:rsidR="00422822" w:rsidRDefault="001C2590" w:rsidP="00422822">
      <w:pPr>
        <w:pStyle w:val="a5"/>
      </w:pPr>
      <w:r w:rsidRPr="001C2590">
        <w:br/>
      </w:r>
      <w:r w:rsidR="00422822">
        <w:br/>
      </w:r>
      <w:r w:rsidR="00422822">
        <w:rPr>
          <w:b/>
          <w:bCs/>
        </w:rPr>
        <w:t>1. Введение:</w:t>
      </w:r>
      <w:r w:rsidR="00422822">
        <w:rPr>
          <w:b/>
          <w:bCs/>
        </w:rPr>
        <w:br/>
      </w:r>
      <w:r w:rsidR="00E13924">
        <w:br/>
        <w:t xml:space="preserve">1.1. «Кубок Ю.А.Гагарина» — Всероссийские соревнования по снукеру </w:t>
      </w:r>
      <w:r w:rsidR="00422822">
        <w:t>в городе Королёве, проводится в соответствии с календарным планом Федерации бильярдного спорта России.</w:t>
      </w:r>
    </w:p>
    <w:p w:rsidR="00422822" w:rsidRDefault="00422822" w:rsidP="00422822">
      <w:pPr>
        <w:pStyle w:val="a5"/>
      </w:pPr>
      <w:r>
        <w:rPr>
          <w:b/>
          <w:bCs/>
        </w:rPr>
        <w:t>2. Цели и задачи проведения:</w:t>
      </w:r>
    </w:p>
    <w:p w:rsidR="00422822" w:rsidRDefault="00422822" w:rsidP="00422822">
      <w:pPr>
        <w:pStyle w:val="a5"/>
      </w:pPr>
      <w:r>
        <w:t xml:space="preserve">2.1. Популяризация и дальнейшее развитие </w:t>
      </w:r>
      <w:proofErr w:type="spellStart"/>
      <w:r>
        <w:t>снукера</w:t>
      </w:r>
      <w:proofErr w:type="spellEnd"/>
      <w:r>
        <w:t xml:space="preserve"> в России.</w:t>
      </w:r>
    </w:p>
    <w:p w:rsidR="00422822" w:rsidRDefault="00422822" w:rsidP="00422822">
      <w:pPr>
        <w:pStyle w:val="a5"/>
      </w:pPr>
      <w:r>
        <w:t>2.2. Повышение мастерства спортсменов и определение их личного рейтинга в ФБСР.</w:t>
      </w:r>
    </w:p>
    <w:p w:rsidR="00422822" w:rsidRDefault="00422822" w:rsidP="00422822">
      <w:pPr>
        <w:pStyle w:val="a5"/>
      </w:pPr>
      <w:r>
        <w:t>2.3. Выявление сильнейших спортсменов для формирования сборных команд на международные соревнования.</w:t>
      </w:r>
    </w:p>
    <w:p w:rsidR="00422822" w:rsidRDefault="00422822" w:rsidP="00422822">
      <w:pPr>
        <w:pStyle w:val="a5"/>
      </w:pPr>
      <w:r>
        <w:rPr>
          <w:b/>
          <w:bCs/>
        </w:rPr>
        <w:t>3. Классификация соревнований</w:t>
      </w:r>
      <w:r>
        <w:t>:</w:t>
      </w:r>
    </w:p>
    <w:p w:rsidR="00422822" w:rsidRDefault="00422822" w:rsidP="00422822">
      <w:pPr>
        <w:pStyle w:val="a5"/>
      </w:pPr>
      <w:r>
        <w:t xml:space="preserve">3.1. </w:t>
      </w:r>
      <w:r w:rsidR="00E13924">
        <w:t xml:space="preserve">Всероссийские соревнования по снукеру </w:t>
      </w:r>
      <w:r>
        <w:t xml:space="preserve">в </w:t>
      </w:r>
      <w:proofErr w:type="gramStart"/>
      <w:r>
        <w:t>г</w:t>
      </w:r>
      <w:proofErr w:type="gramEnd"/>
      <w:r>
        <w:t>. Королёве (Кубок Ю.А.Гагарина)</w:t>
      </w:r>
    </w:p>
    <w:p w:rsidR="00422822" w:rsidRDefault="00422822" w:rsidP="00422822">
      <w:pPr>
        <w:pStyle w:val="a5"/>
      </w:pPr>
      <w:r>
        <w:t>3.2. Соревнов</w:t>
      </w:r>
      <w:r w:rsidR="00E13924">
        <w:t>ания личные (мужчины)</w:t>
      </w:r>
    </w:p>
    <w:p w:rsidR="00422822" w:rsidRDefault="00422822" w:rsidP="00422822">
      <w:pPr>
        <w:pStyle w:val="a5"/>
      </w:pPr>
      <w:r>
        <w:rPr>
          <w:b/>
          <w:bCs/>
        </w:rPr>
        <w:t>4. Организаторы и проводящие организации:</w:t>
      </w:r>
      <w:r>
        <w:rPr>
          <w:b/>
          <w:bCs/>
        </w:rPr>
        <w:br/>
      </w:r>
      <w:r>
        <w:br/>
        <w:t>4.1. Соревнования проходят под эгидой ФБСР. Общее руководство подготовкой и проведением соревнований осуществляет Ор</w:t>
      </w:r>
      <w:r w:rsidR="00845EB5">
        <w:t>гкомитет в составе: Королёва В.В.</w:t>
      </w:r>
      <w:r>
        <w:t>- зам. руководителя Ад</w:t>
      </w:r>
      <w:r w:rsidR="00845EB5">
        <w:t xml:space="preserve">министрации </w:t>
      </w:r>
      <w:proofErr w:type="gramStart"/>
      <w:r w:rsidR="00845EB5">
        <w:t>г</w:t>
      </w:r>
      <w:proofErr w:type="gramEnd"/>
      <w:r w:rsidR="00845EB5">
        <w:t>. Королева</w:t>
      </w:r>
      <w:r>
        <w:t>, депутаты Совета депутатов г. Королева:</w:t>
      </w:r>
      <w:r w:rsidR="00845EB5">
        <w:t xml:space="preserve"> Останков С.И., Журавель В.И., Волкова О.Н., </w:t>
      </w:r>
      <w:proofErr w:type="spellStart"/>
      <w:r w:rsidR="00845EB5">
        <w:t>Тараненкова</w:t>
      </w:r>
      <w:proofErr w:type="spellEnd"/>
      <w:r w:rsidR="00845EB5">
        <w:t xml:space="preserve"> О.Ю., Яковлева И.А.</w:t>
      </w:r>
      <w:r>
        <w:t xml:space="preserve">, председатель </w:t>
      </w:r>
      <w:r w:rsidR="00845EB5">
        <w:t xml:space="preserve">Комитета по </w:t>
      </w:r>
      <w:proofErr w:type="spellStart"/>
      <w:r w:rsidR="00845EB5">
        <w:t>ФКСиТ</w:t>
      </w:r>
      <w:proofErr w:type="spellEnd"/>
      <w:r w:rsidR="00845EB5">
        <w:t xml:space="preserve"> – </w:t>
      </w:r>
      <w:proofErr w:type="spellStart"/>
      <w:r w:rsidR="00845EB5">
        <w:t>Сальковский</w:t>
      </w:r>
      <w:proofErr w:type="spellEnd"/>
      <w:r w:rsidR="00845EB5">
        <w:t xml:space="preserve"> В.И</w:t>
      </w:r>
      <w:r>
        <w:t xml:space="preserve">., председатель Комитета по культуре – Тимохин Ю.И., Руководство Федерации бильярдного спорта </w:t>
      </w:r>
      <w:proofErr w:type="gramStart"/>
      <w:r>
        <w:t>г</w:t>
      </w:r>
      <w:proofErr w:type="gramEnd"/>
      <w:r>
        <w:t>. Королева, Миронова С.И. – директор  МБУК  «Центральный дворец культуры им М.И. Калинина».</w:t>
      </w:r>
    </w:p>
    <w:p w:rsidR="00422822" w:rsidRDefault="00422822" w:rsidP="00422822">
      <w:pPr>
        <w:pStyle w:val="a5"/>
      </w:pPr>
      <w:r>
        <w:t>4.2. Непосредственное проведение соревнований возлагается на Федерацию бильярдного спорта города Королёва:</w:t>
      </w:r>
      <w:r>
        <w:br/>
        <w:t xml:space="preserve">Президент — </w:t>
      </w:r>
      <w:r w:rsidR="00E13924">
        <w:t>Левтеев О.В.</w:t>
      </w:r>
      <w:r w:rsidR="00E13924" w:rsidRPr="00E13924">
        <w:t xml:space="preserve"> </w:t>
      </w:r>
      <w:r w:rsidR="00E13924">
        <w:t>, тел: +7 (925) 884-39-</w:t>
      </w:r>
      <w:r w:rsidR="00706F77" w:rsidRPr="00706F77">
        <w:t>93</w:t>
      </w:r>
      <w:r>
        <w:br/>
      </w:r>
      <w:r w:rsidR="00E13924">
        <w:t>Вице-президент Плотников О.М., тел: +7 (916) 653-10-20</w:t>
      </w:r>
      <w:r w:rsidR="00845EB5">
        <w:t xml:space="preserve">                                                               Вице-президент Веселов А.Б., тел: +7</w:t>
      </w:r>
      <w:r w:rsidR="00F760AA">
        <w:t>(915) 001-08-11</w:t>
      </w:r>
      <w:r>
        <w:br/>
        <w:t>и главную судейскую коллегию.</w:t>
      </w:r>
    </w:p>
    <w:p w:rsidR="00DE324B" w:rsidRDefault="00422822" w:rsidP="00422822">
      <w:pPr>
        <w:pStyle w:val="a5"/>
      </w:pPr>
      <w:r>
        <w:t>4.3. Главный судья соревнований Федерации бильярдного спорта  России</w:t>
      </w:r>
      <w:proofErr w:type="gramStart"/>
      <w:r>
        <w:t xml:space="preserve"> ,</w:t>
      </w:r>
      <w:proofErr w:type="gramEnd"/>
      <w:r>
        <w:t xml:space="preserve"> судья международной категории Кривда Вадим Николаевич,  тел:+7 963 452 3211</w:t>
      </w:r>
      <w:r>
        <w:br/>
        <w:t xml:space="preserve">4.4. Главный судья </w:t>
      </w:r>
      <w:r w:rsidR="00DE324B">
        <w:t>Всероссийских соревнований</w:t>
      </w:r>
      <w:r w:rsidR="00E13924">
        <w:t xml:space="preserve"> по снукеру </w:t>
      </w:r>
      <w:r w:rsidR="00DE324B">
        <w:t xml:space="preserve">в </w:t>
      </w:r>
      <w:proofErr w:type="gramStart"/>
      <w:r w:rsidR="00DE324B">
        <w:t>г</w:t>
      </w:r>
      <w:proofErr w:type="gramEnd"/>
      <w:r w:rsidR="00DE324B">
        <w:t xml:space="preserve">. Королёве «Кубок Ю.А.Гагарина» </w:t>
      </w:r>
      <w:r>
        <w:t>-  судья международной категории Кривда Вадим Николаевич</w:t>
      </w:r>
      <w:r>
        <w:br/>
      </w:r>
      <w:r w:rsidR="00E13924">
        <w:t xml:space="preserve">4.5. Главный секретарь </w:t>
      </w:r>
      <w:r w:rsidR="00DE324B">
        <w:t xml:space="preserve">Всероссийских соревнований по снукеру в </w:t>
      </w:r>
      <w:proofErr w:type="gramStart"/>
      <w:r w:rsidR="00DE324B">
        <w:t>г</w:t>
      </w:r>
      <w:proofErr w:type="gramEnd"/>
      <w:r w:rsidR="00DE324B">
        <w:t xml:space="preserve">. Королёве «Кубок Ю.А.Гагарина» - </w:t>
      </w:r>
      <w:proofErr w:type="spellStart"/>
      <w:r w:rsidR="00DE324B">
        <w:t>Бармин</w:t>
      </w:r>
      <w:proofErr w:type="spellEnd"/>
      <w:r w:rsidR="00DE324B">
        <w:t xml:space="preserve"> Антон.                                                                                                  </w:t>
      </w:r>
      <w:r>
        <w:t>Персональный состав судейской коллегии утверждает Оргкомитет по представлению Главного судьи соревнований.</w:t>
      </w:r>
    </w:p>
    <w:p w:rsidR="00422822" w:rsidRDefault="00422822" w:rsidP="00422822">
      <w:pPr>
        <w:pStyle w:val="a5"/>
      </w:pPr>
      <w:r>
        <w:lastRenderedPageBreak/>
        <w:br/>
      </w:r>
      <w:r>
        <w:rPr>
          <w:b/>
          <w:bCs/>
        </w:rPr>
        <w:t>5. Размещение участников:</w:t>
      </w:r>
      <w:r>
        <w:rPr>
          <w:b/>
          <w:bCs/>
        </w:rPr>
        <w:br/>
      </w:r>
      <w:r>
        <w:br/>
        <w:t xml:space="preserve">5.1. </w:t>
      </w:r>
      <w:proofErr w:type="gramStart"/>
      <w:r>
        <w:t>Для размещения участников соревнований предложены:</w:t>
      </w:r>
      <w:proofErr w:type="gramEnd"/>
    </w:p>
    <w:p w:rsidR="00422822" w:rsidRDefault="00422822" w:rsidP="00422822">
      <w:pPr>
        <w:pStyle w:val="a5"/>
      </w:pPr>
      <w:proofErr w:type="spellStart"/>
      <w:r>
        <w:t>Гостинница</w:t>
      </w:r>
      <w:proofErr w:type="spellEnd"/>
      <w:r>
        <w:t xml:space="preserve"> </w:t>
      </w:r>
      <w:r>
        <w:rPr>
          <w:b/>
          <w:bCs/>
        </w:rPr>
        <w:t>«Подмосковье Королёв»</w:t>
      </w:r>
      <w:r>
        <w:t xml:space="preserve"> Адрес: 141068 Московская область, </w:t>
      </w:r>
      <w:proofErr w:type="gramStart"/>
      <w:r>
        <w:t>г</w:t>
      </w:r>
      <w:proofErr w:type="gramEnd"/>
      <w:r>
        <w:t xml:space="preserve">. Королев, ул. Фрунзе, д. 4., </w:t>
      </w:r>
      <w:proofErr w:type="spellStart"/>
      <w:r>
        <w:rPr>
          <w:b/>
          <w:bCs/>
        </w:rPr>
        <w:t>info@hotel-podmoskovie.ru</w:t>
      </w:r>
      <w:proofErr w:type="spellEnd"/>
      <w:r>
        <w:t>, стоимость двухместного номера 2600рубсутки с завтраком, одноместного 2000рубсутки с завтраком, тел:+7(495)511-09-76, +7(495)511-12-42</w:t>
      </w:r>
    </w:p>
    <w:p w:rsidR="00422822" w:rsidRPr="00706F77" w:rsidRDefault="00422822" w:rsidP="00422822">
      <w:pPr>
        <w:pStyle w:val="a5"/>
      </w:pPr>
      <w:r>
        <w:rPr>
          <w:b/>
          <w:bCs/>
        </w:rPr>
        <w:t>Заявки на бронирование подавайте н</w:t>
      </w:r>
      <w:r w:rsidR="00DE324B">
        <w:rPr>
          <w:b/>
          <w:bCs/>
        </w:rPr>
        <w:t>а почту организаторов до 15 марта</w:t>
      </w:r>
      <w:r>
        <w:rPr>
          <w:b/>
          <w:bCs/>
        </w:rPr>
        <w:t xml:space="preserve">. </w:t>
      </w:r>
      <w:r w:rsidR="00706F77">
        <w:rPr>
          <w:b/>
          <w:bCs/>
        </w:rPr>
        <w:t xml:space="preserve">После 15 марта бронирование гостиницы </w:t>
      </w:r>
      <w:r w:rsidR="00592FCC">
        <w:rPr>
          <w:b/>
          <w:bCs/>
        </w:rPr>
        <w:t xml:space="preserve">спортсмены производят </w:t>
      </w:r>
      <w:r w:rsidR="00706F77">
        <w:rPr>
          <w:b/>
          <w:bCs/>
        </w:rPr>
        <w:t>самостоятельно.</w:t>
      </w:r>
    </w:p>
    <w:p w:rsidR="00422822" w:rsidRDefault="00422822" w:rsidP="00422822">
      <w:pPr>
        <w:pStyle w:val="a5"/>
      </w:pPr>
      <w:r>
        <w:t>5.2.  Проезд: До Москвы, далее от метро ВДНХ автобус или маршрутное такси № 392 до г</w:t>
      </w:r>
      <w:proofErr w:type="gramStart"/>
      <w:r>
        <w:t>.К</w:t>
      </w:r>
      <w:proofErr w:type="gramEnd"/>
      <w:r>
        <w:t xml:space="preserve">оролев (до остановки Кинотеатр Звезда: обязательно уточните у водителя — так как есть разные маршруты движения по городу), либо электричкой (Питерцам удобнее всего) с ярославского вокзала (на электричках: </w:t>
      </w:r>
      <w:proofErr w:type="gramStart"/>
      <w:r>
        <w:t xml:space="preserve">Монино, Щёлково, </w:t>
      </w:r>
      <w:proofErr w:type="spellStart"/>
      <w:r>
        <w:t>Фрязево</w:t>
      </w:r>
      <w:proofErr w:type="spellEnd"/>
      <w:r>
        <w:t xml:space="preserve">, </w:t>
      </w:r>
      <w:proofErr w:type="spellStart"/>
      <w:r>
        <w:t>Фрязино</w:t>
      </w:r>
      <w:proofErr w:type="spellEnd"/>
      <w:r>
        <w:t xml:space="preserve">) до остановки станция </w:t>
      </w:r>
      <w:proofErr w:type="spellStart"/>
      <w:r>
        <w:t>Подлипки</w:t>
      </w:r>
      <w:proofErr w:type="spellEnd"/>
      <w:r>
        <w:t xml:space="preserve"> дачные.</w:t>
      </w:r>
      <w:proofErr w:type="gramEnd"/>
    </w:p>
    <w:p w:rsidR="00422822" w:rsidRDefault="00422822" w:rsidP="00422822">
      <w:pPr>
        <w:pStyle w:val="a5"/>
      </w:pPr>
      <w:r>
        <w:rPr>
          <w:b/>
          <w:bCs/>
        </w:rPr>
        <w:t>6. Требования к участникам соревнований и условия допуска:</w:t>
      </w:r>
      <w:r>
        <w:rPr>
          <w:b/>
          <w:bCs/>
        </w:rPr>
        <w:br/>
      </w:r>
      <w:r>
        <w:br/>
        <w:t>6.1. К участию в турнире д</w:t>
      </w:r>
      <w:r w:rsidR="00CA5BF8">
        <w:t>опускаются спортсмены (мужчины,</w:t>
      </w:r>
      <w:r>
        <w:t xml:space="preserve"> женщины</w:t>
      </w:r>
      <w:r w:rsidR="00CA5BF8">
        <w:t>, дети</w:t>
      </w:r>
      <w:r>
        <w:t>) региональных федераций бильярдного спорта, а также спортсмены  иностранных государств, соблюдающие данное положение, и Дресс-код соревнований.</w:t>
      </w:r>
    </w:p>
    <w:p w:rsidR="00422822" w:rsidRDefault="00422822" w:rsidP="00422822">
      <w:pPr>
        <w:pStyle w:val="a5"/>
      </w:pPr>
      <w:r>
        <w:t>6.2. Допуск к соревнованию осуществляется Мандатной комиссией в соответствии с Положением о Всероссийских соревновани</w:t>
      </w:r>
      <w:r w:rsidR="00CA5BF8">
        <w:t>ях по бильярдному спорту на 2015</w:t>
      </w:r>
      <w:r>
        <w:t xml:space="preserve"> год.</w:t>
      </w:r>
    </w:p>
    <w:p w:rsidR="00422822" w:rsidRDefault="00422822" w:rsidP="00422822">
      <w:pPr>
        <w:pStyle w:val="a5"/>
      </w:pPr>
      <w:r>
        <w:t>6.3.Все игры, включая отборочные в группах, проводятся в установленной форме одежды. Форма одежды участников — рубашка спокойных расцветок с застегнутыми длинными рукавами,  жилетка, бабочка, брюки темного цвета  и вечерние туфли. Участники в неустановленной форме одежды к соревнованию  допускаться не будут!</w:t>
      </w:r>
      <w:r>
        <w:br/>
        <w:t>6.4. Согласно приказу Минспорттуризма РФ от 13.05.2009 № 293 «Об утверждении порядка проведения обязательного допингового контроля» все спортсмены информируются о недопущении употребления препаратов, включенных в список WADA.</w:t>
      </w:r>
      <w:r>
        <w:br/>
        <w:t>6.5 Организаторы соревнований имеют право отказать в участии любому спортсмену, не соблюдающему нормы этического поведения, при игре в Снукер.</w:t>
      </w:r>
    </w:p>
    <w:p w:rsidR="00422822" w:rsidRDefault="00422822" w:rsidP="00422822">
      <w:pPr>
        <w:pStyle w:val="a5"/>
      </w:pPr>
      <w:r>
        <w:rPr>
          <w:b/>
          <w:bCs/>
        </w:rPr>
        <w:t>7. Программа соревнований:</w:t>
      </w:r>
    </w:p>
    <w:p w:rsidR="000F488E" w:rsidRDefault="00F760AA" w:rsidP="00422822">
      <w:pPr>
        <w:pStyle w:val="a5"/>
      </w:pPr>
      <w:r>
        <w:t>7.1. Соревнования состоятся с 07 по 11</w:t>
      </w:r>
      <w:r w:rsidR="00CA5BF8">
        <w:t xml:space="preserve"> апреля 2015</w:t>
      </w:r>
      <w:r w:rsidR="00422822">
        <w:t xml:space="preserve"> года.</w:t>
      </w:r>
      <w:r>
        <w:t xml:space="preserve"> </w:t>
      </w:r>
      <w:r w:rsidRPr="00F760AA">
        <w:rPr>
          <w:b/>
        </w:rPr>
        <w:t>Торжественное открытие соревнований будет проходить в ЦДК им. Калинина в 18-00</w:t>
      </w:r>
      <w:r>
        <w:t>.</w:t>
      </w:r>
      <w:r w:rsidR="00422822">
        <w:t xml:space="preserve"> Все игры</w:t>
      </w:r>
      <w:r w:rsidR="00CA5BF8">
        <w:t xml:space="preserve">, включая </w:t>
      </w:r>
      <w:proofErr w:type="spellStart"/>
      <w:r w:rsidR="00CA5BF8">
        <w:t>полу-финалы</w:t>
      </w:r>
      <w:proofErr w:type="spellEnd"/>
      <w:r w:rsidR="00422822">
        <w:t xml:space="preserve"> будут проходить в </w:t>
      </w:r>
      <w:r>
        <w:t>БК ФБСК</w:t>
      </w:r>
      <w:r w:rsidR="00CA5BF8">
        <w:t xml:space="preserve"> </w:t>
      </w:r>
      <w:r>
        <w:t>по адресу: ул</w:t>
      </w:r>
      <w:proofErr w:type="gramStart"/>
      <w:r>
        <w:t>.И</w:t>
      </w:r>
      <w:proofErr w:type="gramEnd"/>
      <w:r>
        <w:t>льича д.7</w:t>
      </w:r>
      <w:r w:rsidR="00CA5BF8">
        <w:t xml:space="preserve">, финал кубка Ю.А.Гагарина 2015г. будет проходить в </w:t>
      </w:r>
      <w:r w:rsidR="00422822">
        <w:t xml:space="preserve">ЦДК им. Калинина, Московская обл., Королев г., ул. Терешковой, д.1, </w:t>
      </w:r>
      <w:proofErr w:type="spellStart"/>
      <w:r w:rsidR="00422822">
        <w:t>www</w:t>
      </w:r>
      <w:proofErr w:type="spellEnd"/>
      <w:r w:rsidR="00422822">
        <w:t xml:space="preserve">. </w:t>
      </w:r>
      <w:proofErr w:type="spellStart"/>
      <w:r w:rsidR="00422822">
        <w:t>cdk-kalinina.ru</w:t>
      </w:r>
      <w:proofErr w:type="spellEnd"/>
      <w:r w:rsidR="00422822">
        <w:t>.</w:t>
      </w:r>
      <w:r w:rsidR="00422822">
        <w:br/>
        <w:t xml:space="preserve">7.1.1.   </w:t>
      </w:r>
      <w:r w:rsidR="00422822">
        <w:rPr>
          <w:b/>
          <w:bCs/>
        </w:rPr>
        <w:t>Регистр</w:t>
      </w:r>
      <w:r w:rsidR="00CA5BF8">
        <w:rPr>
          <w:b/>
          <w:bCs/>
        </w:rPr>
        <w:t>ация участников заканчивается 03 апреля 2015</w:t>
      </w:r>
      <w:r w:rsidR="00422822">
        <w:rPr>
          <w:b/>
          <w:bCs/>
        </w:rPr>
        <w:t>г., в 23ч. : 59 мин.</w:t>
      </w:r>
      <w:r w:rsidR="00422822">
        <w:br/>
        <w:t>Мандатная комиссия и жеребьев</w:t>
      </w:r>
      <w:r w:rsidR="00CA5BF8">
        <w:t>ка участников будет проходить 04 апреля, 2015</w:t>
      </w:r>
      <w:r w:rsidR="00422822">
        <w:t xml:space="preserve">г.,  в Академии </w:t>
      </w:r>
      <w:proofErr w:type="spellStart"/>
      <w:r w:rsidR="00422822">
        <w:t>снукера</w:t>
      </w:r>
      <w:proofErr w:type="spellEnd"/>
      <w:r w:rsidR="00422822">
        <w:t xml:space="preserve"> Московской области, по адресу: г</w:t>
      </w:r>
      <w:proofErr w:type="gramStart"/>
      <w:r w:rsidR="00422822">
        <w:t>.К</w:t>
      </w:r>
      <w:proofErr w:type="gramEnd"/>
      <w:r w:rsidR="00422822">
        <w:t>ор</w:t>
      </w:r>
      <w:r w:rsidR="00CA5BF8">
        <w:t>олёв М.О., ул.Ильича, д.7,  в 12</w:t>
      </w:r>
      <w:r w:rsidR="00422822">
        <w:t xml:space="preserve">:00 московского времени. </w:t>
      </w:r>
      <w:proofErr w:type="gramStart"/>
      <w:r w:rsidR="00422822">
        <w:rPr>
          <w:b/>
          <w:bCs/>
        </w:rPr>
        <w:t xml:space="preserve">Жеребьёвка будет транслироваться в </w:t>
      </w:r>
      <w:proofErr w:type="spellStart"/>
      <w:r w:rsidR="00422822">
        <w:rPr>
          <w:b/>
          <w:bCs/>
        </w:rPr>
        <w:t>on</w:t>
      </w:r>
      <w:proofErr w:type="spellEnd"/>
      <w:r w:rsidR="00422822">
        <w:rPr>
          <w:b/>
          <w:bCs/>
        </w:rPr>
        <w:t xml:space="preserve"> </w:t>
      </w:r>
      <w:proofErr w:type="spellStart"/>
      <w:r w:rsidR="00422822">
        <w:rPr>
          <w:b/>
          <w:bCs/>
        </w:rPr>
        <w:t>line</w:t>
      </w:r>
      <w:proofErr w:type="spellEnd"/>
      <w:r w:rsidR="00422822">
        <w:rPr>
          <w:b/>
          <w:bCs/>
        </w:rPr>
        <w:t xml:space="preserve"> режиме на сайте академии – </w:t>
      </w:r>
      <w:hyperlink r:id="rId6" w:history="1">
        <w:r w:rsidR="00CA5BF8" w:rsidRPr="00D97AE2">
          <w:rPr>
            <w:rStyle w:val="a3"/>
            <w:b/>
            <w:bCs/>
          </w:rPr>
          <w:t>www.asnooker.ru</w:t>
        </w:r>
      </w:hyperlink>
      <w:r w:rsidR="00CA5BF8">
        <w:rPr>
          <w:b/>
          <w:bCs/>
        </w:rPr>
        <w:t xml:space="preserve">, </w:t>
      </w:r>
      <w:hyperlink r:id="rId7" w:history="1">
        <w:r w:rsidR="00CA5BF8" w:rsidRPr="00D97AE2">
          <w:rPr>
            <w:rStyle w:val="a3"/>
            <w:b/>
            <w:bCs/>
          </w:rPr>
          <w:t>https://www.facebook.com/antonbarmin/</w:t>
        </w:r>
      </w:hyperlink>
      <w:r w:rsidR="00CA5BF8">
        <w:rPr>
          <w:b/>
          <w:bCs/>
        </w:rPr>
        <w:t xml:space="preserve"> </w:t>
      </w:r>
      <w:r w:rsidR="00422822">
        <w:rPr>
          <w:b/>
          <w:bCs/>
        </w:rPr>
        <w:br/>
      </w:r>
      <w:r w:rsidR="00CA5BF8">
        <w:br/>
      </w:r>
      <w:r>
        <w:rPr>
          <w:b/>
        </w:rPr>
        <w:t>06</w:t>
      </w:r>
      <w:r w:rsidR="00CA5BF8" w:rsidRPr="00D71DA3">
        <w:rPr>
          <w:b/>
        </w:rPr>
        <w:t xml:space="preserve"> апре</w:t>
      </w:r>
      <w:r w:rsidR="00422822" w:rsidRPr="00D71DA3">
        <w:rPr>
          <w:b/>
        </w:rPr>
        <w:t>ля</w:t>
      </w:r>
      <w:r w:rsidR="00422822">
        <w:t xml:space="preserve"> – день пр</w:t>
      </w:r>
      <w:r w:rsidR="00CA5BF8">
        <w:t>иезда участников, размещение.</w:t>
      </w:r>
      <w:r w:rsidR="00CA5BF8">
        <w:br/>
      </w:r>
      <w:r>
        <w:rPr>
          <w:b/>
        </w:rPr>
        <w:t>06</w:t>
      </w:r>
      <w:r w:rsidR="00CA5BF8" w:rsidRPr="00D71DA3">
        <w:rPr>
          <w:b/>
        </w:rPr>
        <w:t xml:space="preserve"> апре</w:t>
      </w:r>
      <w:r w:rsidR="00422822" w:rsidRPr="00D71DA3">
        <w:rPr>
          <w:b/>
        </w:rPr>
        <w:t>ля</w:t>
      </w:r>
      <w:r w:rsidR="00422822">
        <w:t xml:space="preserve"> – экскурсионн</w:t>
      </w:r>
      <w:r>
        <w:t>ая программа: 11:00 экскурсия в Звёздный городок</w:t>
      </w:r>
      <w:r w:rsidR="00CA5BF8">
        <w:t xml:space="preserve"> </w:t>
      </w:r>
      <w:r w:rsidR="00422822">
        <w:t>                            </w:t>
      </w:r>
      <w:r>
        <w:t xml:space="preserve">      </w:t>
      </w:r>
      <w:r w:rsidR="00CA5BF8">
        <w:t xml:space="preserve"> </w:t>
      </w:r>
      <w:r>
        <w:rPr>
          <w:b/>
        </w:rPr>
        <w:t>06</w:t>
      </w:r>
      <w:r w:rsidR="000F488E" w:rsidRPr="00D71DA3">
        <w:rPr>
          <w:b/>
        </w:rPr>
        <w:t xml:space="preserve"> апреля</w:t>
      </w:r>
      <w:r>
        <w:t xml:space="preserve"> – 15</w:t>
      </w:r>
      <w:r w:rsidR="000F488E">
        <w:t>:00 — семинар для судей, </w:t>
      </w:r>
      <w:r w:rsidR="00422822">
        <w:t>мест</w:t>
      </w:r>
      <w:r w:rsidR="000F488E">
        <w:t xml:space="preserve">о проведения — Академия </w:t>
      </w:r>
      <w:proofErr w:type="spellStart"/>
      <w:r w:rsidR="000F488E">
        <w:t>снукера</w:t>
      </w:r>
      <w:proofErr w:type="spellEnd"/>
      <w:r w:rsidR="000F488E">
        <w:br/>
      </w:r>
      <w:r>
        <w:rPr>
          <w:b/>
        </w:rPr>
        <w:t>06</w:t>
      </w:r>
      <w:r w:rsidR="000F488E" w:rsidRPr="00D71DA3">
        <w:rPr>
          <w:b/>
        </w:rPr>
        <w:t xml:space="preserve"> апреля</w:t>
      </w:r>
      <w:r w:rsidR="000F488E">
        <w:t xml:space="preserve"> 18</w:t>
      </w:r>
      <w:r w:rsidR="00422822">
        <w:t>:00 торжес</w:t>
      </w:r>
      <w:r w:rsidR="000F488E">
        <w:t>твенное открытие соревнований, по окончании - фуршет</w:t>
      </w:r>
      <w:r w:rsidR="000F488E">
        <w:br/>
      </w:r>
      <w:r>
        <w:rPr>
          <w:b/>
        </w:rPr>
        <w:t>07</w:t>
      </w:r>
      <w:r w:rsidR="00422822" w:rsidRPr="00D71DA3">
        <w:rPr>
          <w:b/>
        </w:rPr>
        <w:t xml:space="preserve">- </w:t>
      </w:r>
      <w:r w:rsidR="000F488E" w:rsidRPr="00D71DA3">
        <w:rPr>
          <w:b/>
        </w:rPr>
        <w:t>апреля</w:t>
      </w:r>
      <w:r w:rsidR="000F488E">
        <w:br/>
        <w:t>10</w:t>
      </w:r>
      <w:r w:rsidR="00422822">
        <w:t>:00 – 22</w:t>
      </w:r>
      <w:proofErr w:type="gramEnd"/>
      <w:r w:rsidR="00422822">
        <w:t>:00 начало со</w:t>
      </w:r>
      <w:r w:rsidR="000F488E">
        <w:t>ревнований, игры в подгруппах</w:t>
      </w:r>
      <w:r w:rsidR="000F488E">
        <w:br/>
      </w:r>
      <w:r>
        <w:rPr>
          <w:b/>
        </w:rPr>
        <w:lastRenderedPageBreak/>
        <w:t>08 — 09</w:t>
      </w:r>
      <w:r w:rsidR="00422822" w:rsidRPr="00D71DA3">
        <w:rPr>
          <w:b/>
        </w:rPr>
        <w:t xml:space="preserve"> </w:t>
      </w:r>
      <w:r w:rsidR="000F488E" w:rsidRPr="00D71DA3">
        <w:rPr>
          <w:b/>
        </w:rPr>
        <w:t>апреля</w:t>
      </w:r>
      <w:r w:rsidR="00422822">
        <w:br/>
        <w:t>10:00</w:t>
      </w:r>
      <w:r w:rsidR="000F488E">
        <w:t xml:space="preserve"> – 22:00 игры в подгруппах</w:t>
      </w:r>
      <w:r w:rsidR="000F488E">
        <w:br/>
      </w:r>
      <w:r>
        <w:rPr>
          <w:b/>
        </w:rPr>
        <w:t>10</w:t>
      </w:r>
      <w:r w:rsidR="00422822" w:rsidRPr="00D71DA3">
        <w:rPr>
          <w:b/>
        </w:rPr>
        <w:t xml:space="preserve"> </w:t>
      </w:r>
      <w:r w:rsidR="000F488E" w:rsidRPr="00D71DA3">
        <w:rPr>
          <w:b/>
        </w:rPr>
        <w:t>апреля</w:t>
      </w:r>
      <w:r w:rsidR="00422822">
        <w:br/>
        <w:t>10.00 –  игры 1/8(до 3 побед)</w:t>
      </w:r>
      <w:r w:rsidR="000F488E">
        <w:t>,</w:t>
      </w:r>
    </w:p>
    <w:p w:rsidR="00422822" w:rsidRDefault="000F488E" w:rsidP="00422822">
      <w:pPr>
        <w:pStyle w:val="a5"/>
      </w:pPr>
      <w:r>
        <w:t xml:space="preserve"> </w:t>
      </w:r>
      <w:r w:rsidR="00422822">
        <w:t>и</w:t>
      </w:r>
      <w:r>
        <w:t>гры 1/4 финала (до 3-4 побед),                                                                                                           игры 1/2 финала (до 3 — 4 побед)</w:t>
      </w:r>
      <w:r>
        <w:br/>
      </w:r>
      <w:r w:rsidR="00F760AA">
        <w:rPr>
          <w:b/>
        </w:rPr>
        <w:t>11</w:t>
      </w:r>
      <w:r w:rsidR="00422822" w:rsidRPr="00D71DA3">
        <w:rPr>
          <w:b/>
        </w:rPr>
        <w:t xml:space="preserve"> </w:t>
      </w:r>
      <w:r w:rsidRPr="00D71DA3">
        <w:rPr>
          <w:b/>
        </w:rPr>
        <w:t>апреля</w:t>
      </w:r>
      <w:r>
        <w:br/>
        <w:t>ЦДК им. Калинина</w:t>
      </w:r>
      <w:r w:rsidR="00422822">
        <w:br/>
      </w:r>
      <w:r w:rsidR="00D71DA3">
        <w:t xml:space="preserve">11:00 - </w:t>
      </w:r>
      <w:r w:rsidR="00422822">
        <w:t>Финал «Кубка Ю.А.Гагарина» (до 5 побед)</w:t>
      </w:r>
      <w:r w:rsidR="00422822">
        <w:br/>
        <w:t>По окончании финала церемония награждения и закрытие соревнований.</w:t>
      </w:r>
      <w:r w:rsidR="00422822">
        <w:br/>
        <w:t>Отъезд участников соревнований.</w:t>
      </w:r>
    </w:p>
    <w:p w:rsidR="00422822" w:rsidRPr="00F760AA" w:rsidRDefault="00422822" w:rsidP="00422822">
      <w:pPr>
        <w:pStyle w:val="a5"/>
        <w:rPr>
          <w:b/>
        </w:rPr>
      </w:pPr>
      <w:r>
        <w:t>7.2</w:t>
      </w:r>
      <w:r w:rsidRPr="00F760AA">
        <w:rPr>
          <w:b/>
        </w:rPr>
        <w:t>. На церемонии открытия присутствие всех участников в установленной форме одежды, тренеров и представителей команд  обязательно.</w:t>
      </w:r>
    </w:p>
    <w:p w:rsidR="00422822" w:rsidRDefault="00422822" w:rsidP="00422822">
      <w:pPr>
        <w:pStyle w:val="a5"/>
      </w:pPr>
      <w:r>
        <w:t>7.3. На церемонии награждения и закрытия обязательно присутствие всех призеров турнира,  в установленной форме одежды.</w:t>
      </w:r>
    </w:p>
    <w:p w:rsidR="00422822" w:rsidRDefault="00422822" w:rsidP="00422822">
      <w:pPr>
        <w:pStyle w:val="a5"/>
      </w:pPr>
      <w:r>
        <w:rPr>
          <w:b/>
          <w:bCs/>
        </w:rPr>
        <w:t>8. Условия проведения соревнований и подведения итогов</w:t>
      </w:r>
      <w:r>
        <w:rPr>
          <w:b/>
          <w:bCs/>
        </w:rPr>
        <w:br/>
      </w:r>
      <w:r>
        <w:br/>
        <w:t>8.1. Соревнования  проводятся в соответствии с действующими Правилами, а также Положением о Всероссийских соревнованиях на 2014 год.</w:t>
      </w:r>
    </w:p>
    <w:p w:rsidR="00422822" w:rsidRDefault="00422822" w:rsidP="00422822">
      <w:pPr>
        <w:pStyle w:val="a5"/>
      </w:pPr>
      <w:r>
        <w:t>8.2. Порядок открытия и закрытия соревнований, а так же особые условия, определяются Организатором соревнования.</w:t>
      </w:r>
      <w:r>
        <w:br/>
        <w:t>8.3.   Победители и призеры определяются в соответствии с правилами соревнований.</w:t>
      </w:r>
      <w:r>
        <w:br/>
        <w:t>8.4.   Количество встреч, порядок определения победителей и призеров, расстановки участников в итоговом протоколе определяется Главным судьей соревнований. Порядок подведения итогов определяет судейская коллегия.</w:t>
      </w:r>
      <w:r>
        <w:br/>
        <w:t>8.5.   Соревнования проводятся по схеме: Игры проходят в подгруппах, с выходом в олимпийку, (схема будет определена дополнительно в зависимости от числа участников).</w:t>
      </w:r>
      <w:r>
        <w:br/>
        <w:t>8.6. Соревнов</w:t>
      </w:r>
      <w:r w:rsidR="00D71DA3">
        <w:t xml:space="preserve">ания проводятся на семи </w:t>
      </w:r>
      <w:r>
        <w:t xml:space="preserve"> столах: </w:t>
      </w:r>
      <w:proofErr w:type="spellStart"/>
      <w:r>
        <w:t>снукер</w:t>
      </w:r>
      <w:proofErr w:type="spellEnd"/>
      <w:r>
        <w:t xml:space="preserve"> «</w:t>
      </w:r>
      <w:proofErr w:type="spellStart"/>
      <w:r>
        <w:t>Classic</w:t>
      </w:r>
      <w:proofErr w:type="spellEnd"/>
      <w:r>
        <w:t xml:space="preserve"> II» 12 </w:t>
      </w:r>
      <w:proofErr w:type="spellStart"/>
      <w:r>
        <w:t>ф</w:t>
      </w:r>
      <w:proofErr w:type="spellEnd"/>
      <w:r>
        <w:t xml:space="preserve"> (</w:t>
      </w:r>
      <w:proofErr w:type="spellStart"/>
      <w:r>
        <w:t>махагон</w:t>
      </w:r>
      <w:proofErr w:type="spellEnd"/>
      <w:r>
        <w:t xml:space="preserve">), сукно: </w:t>
      </w:r>
      <w:proofErr w:type="spellStart"/>
      <w:r w:rsidR="00D71DA3" w:rsidRPr="0042619B">
        <w:t>Milliken</w:t>
      </w:r>
      <w:proofErr w:type="spellEnd"/>
      <w:r w:rsidR="00D71DA3" w:rsidRPr="0042619B">
        <w:t xml:space="preserve"> </w:t>
      </w:r>
      <w:proofErr w:type="spellStart"/>
      <w:r w:rsidR="00D71DA3" w:rsidRPr="0042619B">
        <w:t>Strachan</w:t>
      </w:r>
      <w:proofErr w:type="spellEnd"/>
      <w:r w:rsidR="00D71DA3" w:rsidRPr="0042619B">
        <w:t xml:space="preserve"> 6811 </w:t>
      </w:r>
      <w:proofErr w:type="spellStart"/>
      <w:r w:rsidR="00D71DA3" w:rsidRPr="0042619B">
        <w:t>New</w:t>
      </w:r>
      <w:proofErr w:type="spellEnd"/>
      <w:r w:rsidR="00D71DA3" w:rsidRPr="0042619B">
        <w:t xml:space="preserve"> </w:t>
      </w:r>
      <w:proofErr w:type="spellStart"/>
      <w:r w:rsidR="00D71DA3" w:rsidRPr="0042619B">
        <w:t>Club</w:t>
      </w:r>
      <w:proofErr w:type="spellEnd"/>
      <w:r w:rsidR="00D71DA3" w:rsidRPr="0042619B">
        <w:t xml:space="preserve">, </w:t>
      </w:r>
      <w:r>
        <w:t xml:space="preserve"> 198 см (желто-зеленое), шары: 52.5 мм «</w:t>
      </w:r>
      <w:proofErr w:type="spellStart"/>
      <w:r>
        <w:t>Super</w:t>
      </w:r>
      <w:proofErr w:type="spellEnd"/>
      <w:r>
        <w:t xml:space="preserve"> </w:t>
      </w:r>
      <w:proofErr w:type="spellStart"/>
      <w:r>
        <w:t>Crystalate</w:t>
      </w:r>
      <w:proofErr w:type="spellEnd"/>
      <w:r>
        <w:t>».</w:t>
      </w:r>
      <w:r>
        <w:br/>
        <w:t>8.7  Турнир планируется транслировать минимум с одного телевизионного стола, с двух камер на сайты: http://ustreem.com , http://tournamentservice.net/, http://фбс-к</w:t>
      </w:r>
      <w:proofErr w:type="gramStart"/>
      <w:r>
        <w:t>.р</w:t>
      </w:r>
      <w:proofErr w:type="gramEnd"/>
      <w:r>
        <w:t>ф/, http://fbs-k.ru/, http://asnooker.ru</w:t>
      </w:r>
      <w:r>
        <w:br/>
        <w:t xml:space="preserve">8.8. Все встречи на TV столе, а так же встречи </w:t>
      </w:r>
      <w:proofErr w:type="gramStart"/>
      <w:r>
        <w:t>начиная с 1/4 финала  обслуживаются</w:t>
      </w:r>
      <w:proofErr w:type="gramEnd"/>
      <w:r>
        <w:t xml:space="preserve"> судьями.</w:t>
      </w:r>
    </w:p>
    <w:p w:rsidR="00422822" w:rsidRDefault="00422822" w:rsidP="00422822">
      <w:pPr>
        <w:pStyle w:val="a5"/>
      </w:pPr>
      <w:r>
        <w:rPr>
          <w:b/>
          <w:bCs/>
        </w:rPr>
        <w:t>9. Обеспечение безопасности участников</w:t>
      </w:r>
    </w:p>
    <w:p w:rsidR="00422822" w:rsidRDefault="00422822" w:rsidP="00422822">
      <w:pPr>
        <w:pStyle w:val="a5"/>
      </w:pPr>
      <w:r>
        <w:t>9.1. В целях обеспечения безопасности зрителей и участников, соревнования проводятся в сооружениях, принятых к эксплуатации государственными комиссиями, при наличии актов технического обследования готовности сооружения к проведению мероприятия.</w:t>
      </w:r>
    </w:p>
    <w:p w:rsidR="00422822" w:rsidRDefault="00422822" w:rsidP="00422822">
      <w:pPr>
        <w:pStyle w:val="a5"/>
      </w:pPr>
      <w:r>
        <w:t>9.2. Главный судья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:rsidR="00422822" w:rsidRDefault="00422822" w:rsidP="00422822">
      <w:pPr>
        <w:pStyle w:val="a5"/>
      </w:pPr>
      <w:r>
        <w:t>9.3. Главный судья контролирует обязанности коменданта соревнований по соблюдению правил техники безопасности для зрителей.</w:t>
      </w:r>
    </w:p>
    <w:p w:rsidR="00422822" w:rsidRDefault="00422822" w:rsidP="00422822">
      <w:pPr>
        <w:pStyle w:val="a5"/>
      </w:pPr>
      <w:r>
        <w:rPr>
          <w:b/>
          <w:bCs/>
        </w:rPr>
        <w:t>10. Награждение</w:t>
      </w:r>
    </w:p>
    <w:p w:rsidR="00422822" w:rsidRDefault="00422822" w:rsidP="00422822">
      <w:pPr>
        <w:pStyle w:val="a5"/>
      </w:pPr>
      <w:r>
        <w:lastRenderedPageBreak/>
        <w:t>10.1. Победитель турнира награждается Кубком. Участники, занявшие 1, 2, 3, 4 места, награждаются дипломами и медалями соответствующих степеней. Участники, занявшие места с 1 по 8 награждаются дипломами и ценными призами.</w:t>
      </w:r>
      <w:r>
        <w:br/>
        <w:t>10.2. Минимальный призовой фонд составляет 110 000 рублей.</w:t>
      </w:r>
      <w:r>
        <w:br/>
      </w:r>
      <w:proofErr w:type="gramStart"/>
      <w:r>
        <w:t>Призовой фонд распределяется следующим образом:</w:t>
      </w:r>
      <w:r>
        <w:br/>
        <w:t>1 место – 35%        2 место – 20%       3-4 место -  10%</w:t>
      </w:r>
      <w:r>
        <w:br/>
        <w:t>5 место -  5%         6 место -  5%         7 место -  5%               8 место –5%</w:t>
      </w:r>
      <w:r>
        <w:br/>
        <w:t>Лучший брейк свыше 50 очков – 5%</w:t>
      </w:r>
      <w:r>
        <w:br/>
        <w:t>10.3  Игроки на основании итогового протокола получают рейтинговые очки согласно Положения о рейтинге Российских спортсменов в категории Снукер (опубликован на сайте ФБСР).</w:t>
      </w:r>
      <w:proofErr w:type="gramEnd"/>
    </w:p>
    <w:p w:rsidR="00422822" w:rsidRDefault="00422822" w:rsidP="00422822">
      <w:pPr>
        <w:pStyle w:val="a5"/>
      </w:pPr>
      <w:r>
        <w:rPr>
          <w:b/>
          <w:bCs/>
        </w:rPr>
        <w:t>11. Условия финансирования</w:t>
      </w:r>
      <w:r>
        <w:rPr>
          <w:b/>
          <w:bCs/>
        </w:rPr>
        <w:br/>
      </w:r>
      <w:r>
        <w:br/>
        <w:t xml:space="preserve">11.1 Вступительный внос – 2 000 рублей. </w:t>
      </w:r>
      <w:r>
        <w:rPr>
          <w:b/>
          <w:bCs/>
        </w:rPr>
        <w:t>Для детей до 16 лет — 500 рублей.</w:t>
      </w:r>
    </w:p>
    <w:p w:rsidR="00422822" w:rsidRDefault="00422822" w:rsidP="00422822">
      <w:pPr>
        <w:pStyle w:val="a5"/>
      </w:pPr>
      <w:r>
        <w:t>11.2. Расходы, связанные с проведением соревнований (награждение победителей и призеров, аренда спортсооружений, оплата работы судейской коллегии) несёт Федерация Бильярдного спорта города Королёва.</w:t>
      </w:r>
    </w:p>
    <w:p w:rsidR="00422822" w:rsidRDefault="00422822" w:rsidP="00422822">
      <w:pPr>
        <w:pStyle w:val="a5"/>
      </w:pPr>
      <w:r>
        <w:t>11.3. Расходы, связанные с командированием команд и официальных лиц (проезд, питание, проживание игроков, тренеров и представителей команд) несут командирующие организации.</w:t>
      </w:r>
    </w:p>
    <w:p w:rsidR="00422822" w:rsidRDefault="00422822" w:rsidP="00422822">
      <w:pPr>
        <w:pStyle w:val="a5"/>
      </w:pPr>
      <w:r>
        <w:rPr>
          <w:b/>
          <w:bCs/>
        </w:rPr>
        <w:t>12. Заявки на участие</w:t>
      </w:r>
      <w:r>
        <w:rPr>
          <w:b/>
          <w:bCs/>
        </w:rPr>
        <w:br/>
      </w:r>
      <w:r>
        <w:br/>
        <w:t xml:space="preserve">12.1. Заявки принимаются с момента публикации настоящего положения по </w:t>
      </w:r>
      <w:proofErr w:type="spellStart"/>
      <w:r>
        <w:t>E-mail</w:t>
      </w:r>
      <w:proofErr w:type="spellEnd"/>
      <w:r>
        <w:t>: fbsk@inbox.ru и тел:</w:t>
      </w:r>
      <w:r w:rsidR="0055332A">
        <w:t xml:space="preserve">                                                                                                                                                             +7 (925) 884-39-93,  (Левтеев Олег Викторович) </w:t>
      </w:r>
      <w:proofErr w:type="spellStart"/>
      <w:r w:rsidR="0055332A">
        <w:t>E-mail</w:t>
      </w:r>
      <w:proofErr w:type="spellEnd"/>
      <w:r w:rsidR="0055332A">
        <w:t>: Lolegv@bk.ru</w:t>
      </w:r>
      <w:r>
        <w:br/>
        <w:t>+7 (916) 653-10-20 (Плотников Олег Михайлович)</w:t>
      </w:r>
      <w:r w:rsidR="0055332A">
        <w:t xml:space="preserve">, </w:t>
      </w:r>
      <w:proofErr w:type="spellStart"/>
      <w:r w:rsidR="0055332A">
        <w:t>E-mail</w:t>
      </w:r>
      <w:proofErr w:type="spellEnd"/>
      <w:r w:rsidR="0055332A">
        <w:t>: Plotnikov-O@yandex.ru</w:t>
      </w:r>
      <w:r w:rsidR="001553BF">
        <w:br/>
        <w:t>Крайний срок подачи заявок 03 апре</w:t>
      </w:r>
      <w:r>
        <w:t>ля 2014 года в 23ч.</w:t>
      </w:r>
      <w:proofErr w:type="gramStart"/>
      <w:r>
        <w:t xml:space="preserve"> :</w:t>
      </w:r>
      <w:proofErr w:type="gramEnd"/>
      <w:r>
        <w:t xml:space="preserve"> 59мин</w:t>
      </w:r>
      <w:r>
        <w:br/>
        <w:t>12.2. Уважаемые спортсмены! Подавайте свои заявки на участие в турнире по возможности заранее. Это облегчит работу организаторам по Вашей встрече, размещению и  гарантированному бронированию гостиниц, а так же возможным мероприятиям в рамках культурной программы на предприятиях Космической отрасли!</w:t>
      </w:r>
      <w:r>
        <w:br/>
        <w:t xml:space="preserve">12.3. Для всех желающих </w:t>
      </w:r>
      <w:r w:rsidR="0055332A">
        <w:t>посетить Звездный городок,</w:t>
      </w:r>
      <w:r>
        <w:t xml:space="preserve"> следует заполнить анкету с личными данными</w:t>
      </w:r>
      <w:proofErr w:type="gramStart"/>
      <w:r>
        <w:t xml:space="preserve"> :</w:t>
      </w:r>
      <w:proofErr w:type="gramEnd"/>
      <w:r>
        <w:br/>
        <w:t>ФИО, дата рождения, паспортные данные, регистрация, место работы. Прислать анкету  на почту орг</w:t>
      </w:r>
      <w:r w:rsidR="001553BF">
        <w:t>анизаторов турнира не позднее 20 марта 2015</w:t>
      </w:r>
      <w:r>
        <w:t>г, так как это посещение на режимное предприятие. Лица п</w:t>
      </w:r>
      <w:r w:rsidR="001553BF">
        <w:t>риславшие анкету позднее 20 марта</w:t>
      </w:r>
      <w:r>
        <w:t xml:space="preserve">, на </w:t>
      </w:r>
      <w:proofErr w:type="gramStart"/>
      <w:r>
        <w:t>экскурсии</w:t>
      </w:r>
      <w:proofErr w:type="gramEnd"/>
      <w:r>
        <w:t xml:space="preserve"> скорее всего не попадут!</w:t>
      </w:r>
      <w:r>
        <w:br/>
        <w:t>Вопросы, не вошедшие в данное положение, а также связанные с изменениями условий и порядка проведения турнира, решаются организаторами и Судейской коллегией турнира</w:t>
      </w:r>
    </w:p>
    <w:p w:rsidR="00422822" w:rsidRDefault="00422822" w:rsidP="00422822">
      <w:pPr>
        <w:pStyle w:val="a5"/>
      </w:pPr>
      <w:r>
        <w:t>Данное положение является официальным приглашением на соревнования</w:t>
      </w:r>
    </w:p>
    <w:p w:rsidR="00422822" w:rsidRDefault="00422822" w:rsidP="00422822">
      <w:pPr>
        <w:pStyle w:val="a5"/>
      </w:pPr>
      <w:r>
        <w:t> </w:t>
      </w:r>
    </w:p>
    <w:p w:rsidR="00422822" w:rsidRDefault="00422822" w:rsidP="00422822">
      <w:pPr>
        <w:pStyle w:val="3"/>
      </w:pPr>
      <w:r>
        <w:t>Наши друзья</w:t>
      </w:r>
    </w:p>
    <w:p w:rsidR="00422822" w:rsidRDefault="00422822" w:rsidP="00422822">
      <w:r>
        <w:rPr>
          <w:noProof/>
          <w:color w:val="0000FF"/>
        </w:rPr>
        <w:drawing>
          <wp:inline distT="0" distB="0" distL="0" distR="0">
            <wp:extent cx="1412240" cy="484505"/>
            <wp:effectExtent l="19050" t="0" r="0" b="0"/>
            <wp:docPr id="1" name="Рисунок 1" descr="TournamentService.net">
              <a:hlinkClick xmlns:a="http://schemas.openxmlformats.org/drawingml/2006/main" r:id="rId8" tooltip="&quot;Онлайн-сервис для проведения бильярдных турнир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namentService.net">
                      <a:hlinkClick r:id="rId8" tooltip="&quot;Онлайн-сервис для проведения бильярдных турнир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426210" cy="361950"/>
            <wp:effectExtent l="19050" t="0" r="2540" b="0"/>
            <wp:docPr id="2" name="Рисунок 2" descr="http://asnooker.ru/wp-content/uploads/2013/11/snoker-by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nooker.ru/wp-content/uploads/2013/11/snoker-by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426210" cy="477520"/>
            <wp:effectExtent l="19050" t="0" r="2540" b="0"/>
            <wp:docPr id="3" name="Рисунок 3" descr="http://asnooker.ru/wp-content/uploads/2013/11/asnooker_ad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nooker.ru/wp-content/uploads/2013/11/asnooker_ad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528445" cy="573405"/>
            <wp:effectExtent l="19050" t="0" r="0" b="0"/>
            <wp:docPr id="4" name="Рисунок 4" descr="http://moscowsnookerclub.ru/images/msc_160x6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scowsnookerclub.ru/images/msc_160x6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CC6" w:rsidRPr="00560B41" w:rsidRDefault="00043CC6" w:rsidP="00422822">
      <w:pPr>
        <w:rPr>
          <w:rFonts w:ascii="Times New Roman" w:hAnsi="Times New Roman"/>
        </w:rPr>
      </w:pPr>
    </w:p>
    <w:sectPr w:rsidR="00043CC6" w:rsidRPr="00560B41" w:rsidSect="00832F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37FE"/>
    <w:multiLevelType w:val="multilevel"/>
    <w:tmpl w:val="795C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F6F78"/>
    <w:multiLevelType w:val="multilevel"/>
    <w:tmpl w:val="4468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5D499C"/>
    <w:multiLevelType w:val="multilevel"/>
    <w:tmpl w:val="531C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B2CA1"/>
    <w:multiLevelType w:val="multilevel"/>
    <w:tmpl w:val="B736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2590"/>
    <w:rsid w:val="0000379B"/>
    <w:rsid w:val="00003878"/>
    <w:rsid w:val="00043CC6"/>
    <w:rsid w:val="00086776"/>
    <w:rsid w:val="00094F48"/>
    <w:rsid w:val="000B35AD"/>
    <w:rsid w:val="000F488E"/>
    <w:rsid w:val="001134CF"/>
    <w:rsid w:val="001168F2"/>
    <w:rsid w:val="00136EA8"/>
    <w:rsid w:val="001553BF"/>
    <w:rsid w:val="00184926"/>
    <w:rsid w:val="001A2067"/>
    <w:rsid w:val="001C2590"/>
    <w:rsid w:val="001E02D0"/>
    <w:rsid w:val="002031B4"/>
    <w:rsid w:val="002232B6"/>
    <w:rsid w:val="00243C32"/>
    <w:rsid w:val="002963B1"/>
    <w:rsid w:val="003206E5"/>
    <w:rsid w:val="003321A4"/>
    <w:rsid w:val="003471A9"/>
    <w:rsid w:val="0036315A"/>
    <w:rsid w:val="00373A6F"/>
    <w:rsid w:val="00393FCD"/>
    <w:rsid w:val="00422822"/>
    <w:rsid w:val="0042619B"/>
    <w:rsid w:val="00433B7F"/>
    <w:rsid w:val="00442766"/>
    <w:rsid w:val="004737F6"/>
    <w:rsid w:val="004B5E48"/>
    <w:rsid w:val="005011CB"/>
    <w:rsid w:val="00512AEE"/>
    <w:rsid w:val="00531568"/>
    <w:rsid w:val="00532414"/>
    <w:rsid w:val="00533E55"/>
    <w:rsid w:val="0055332A"/>
    <w:rsid w:val="00560B41"/>
    <w:rsid w:val="005619DF"/>
    <w:rsid w:val="0057691B"/>
    <w:rsid w:val="00592FCC"/>
    <w:rsid w:val="005B2F57"/>
    <w:rsid w:val="005D0510"/>
    <w:rsid w:val="00632C70"/>
    <w:rsid w:val="00634387"/>
    <w:rsid w:val="00655327"/>
    <w:rsid w:val="006A3286"/>
    <w:rsid w:val="006A6ECD"/>
    <w:rsid w:val="006C78C1"/>
    <w:rsid w:val="00706F77"/>
    <w:rsid w:val="00720BF4"/>
    <w:rsid w:val="007553E3"/>
    <w:rsid w:val="00774752"/>
    <w:rsid w:val="00777795"/>
    <w:rsid w:val="00787F5E"/>
    <w:rsid w:val="007C0EFC"/>
    <w:rsid w:val="007C7875"/>
    <w:rsid w:val="00826D16"/>
    <w:rsid w:val="00832F3F"/>
    <w:rsid w:val="00845EB5"/>
    <w:rsid w:val="008500C9"/>
    <w:rsid w:val="00880330"/>
    <w:rsid w:val="00892339"/>
    <w:rsid w:val="008A745B"/>
    <w:rsid w:val="00910E34"/>
    <w:rsid w:val="00921E8D"/>
    <w:rsid w:val="00937B74"/>
    <w:rsid w:val="009879AD"/>
    <w:rsid w:val="00993134"/>
    <w:rsid w:val="009B11B5"/>
    <w:rsid w:val="009E195A"/>
    <w:rsid w:val="00A05868"/>
    <w:rsid w:val="00A13E88"/>
    <w:rsid w:val="00A24280"/>
    <w:rsid w:val="00A34AF2"/>
    <w:rsid w:val="00A50A96"/>
    <w:rsid w:val="00A62BD1"/>
    <w:rsid w:val="00A70D1B"/>
    <w:rsid w:val="00A73A5C"/>
    <w:rsid w:val="00A83AB8"/>
    <w:rsid w:val="00AC7462"/>
    <w:rsid w:val="00B32BD8"/>
    <w:rsid w:val="00B34DB1"/>
    <w:rsid w:val="00B830B8"/>
    <w:rsid w:val="00BB791B"/>
    <w:rsid w:val="00BC6A0C"/>
    <w:rsid w:val="00BD3E29"/>
    <w:rsid w:val="00BD7EEF"/>
    <w:rsid w:val="00C02CA0"/>
    <w:rsid w:val="00C178AE"/>
    <w:rsid w:val="00C72212"/>
    <w:rsid w:val="00CA5BF8"/>
    <w:rsid w:val="00CB3603"/>
    <w:rsid w:val="00CC7FD3"/>
    <w:rsid w:val="00CD37D7"/>
    <w:rsid w:val="00CD69E9"/>
    <w:rsid w:val="00CE164C"/>
    <w:rsid w:val="00CF1849"/>
    <w:rsid w:val="00D221C8"/>
    <w:rsid w:val="00D5626C"/>
    <w:rsid w:val="00D71DA3"/>
    <w:rsid w:val="00DA3FE2"/>
    <w:rsid w:val="00DE324B"/>
    <w:rsid w:val="00E0779E"/>
    <w:rsid w:val="00E13924"/>
    <w:rsid w:val="00E13ABB"/>
    <w:rsid w:val="00E30B4B"/>
    <w:rsid w:val="00E56C77"/>
    <w:rsid w:val="00E71743"/>
    <w:rsid w:val="00EA5362"/>
    <w:rsid w:val="00EC4A3C"/>
    <w:rsid w:val="00EC6604"/>
    <w:rsid w:val="00F22A14"/>
    <w:rsid w:val="00F5101F"/>
    <w:rsid w:val="00F760AA"/>
    <w:rsid w:val="00FC0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8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1C259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25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kypepnhcontainer">
    <w:name w:val="skype_pnh_container"/>
    <w:basedOn w:val="a0"/>
    <w:rsid w:val="001C2590"/>
  </w:style>
  <w:style w:type="character" w:customStyle="1" w:styleId="skypepnhleftspan">
    <w:name w:val="skype_pnh_left_span"/>
    <w:basedOn w:val="a0"/>
    <w:rsid w:val="001C2590"/>
  </w:style>
  <w:style w:type="character" w:customStyle="1" w:styleId="skypepnhdropartspan">
    <w:name w:val="skype_pnh_dropart_span"/>
    <w:basedOn w:val="a0"/>
    <w:rsid w:val="001C2590"/>
  </w:style>
  <w:style w:type="character" w:customStyle="1" w:styleId="skypepnhdropartflagspan">
    <w:name w:val="skype_pnh_dropart_flag_span"/>
    <w:basedOn w:val="a0"/>
    <w:rsid w:val="001C2590"/>
  </w:style>
  <w:style w:type="character" w:customStyle="1" w:styleId="skypepnhtextspan">
    <w:name w:val="skype_pnh_text_span"/>
    <w:basedOn w:val="a0"/>
    <w:rsid w:val="001C2590"/>
  </w:style>
  <w:style w:type="character" w:customStyle="1" w:styleId="skypepnhrightspan">
    <w:name w:val="skype_pnh_right_span"/>
    <w:basedOn w:val="a0"/>
    <w:rsid w:val="001C2590"/>
  </w:style>
  <w:style w:type="character" w:styleId="a3">
    <w:name w:val="Hyperlink"/>
    <w:basedOn w:val="a0"/>
    <w:uiPriority w:val="99"/>
    <w:unhideWhenUsed/>
    <w:rsid w:val="00CF18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3FE2"/>
    <w:rPr>
      <w:color w:val="800080"/>
      <w:u w:val="single"/>
    </w:rPr>
  </w:style>
  <w:style w:type="character" w:customStyle="1" w:styleId="ff3">
    <w:name w:val="ff3"/>
    <w:basedOn w:val="a0"/>
    <w:rsid w:val="00560B41"/>
  </w:style>
  <w:style w:type="character" w:customStyle="1" w:styleId="b-serp-urlitem">
    <w:name w:val="b-serp-url__item"/>
    <w:basedOn w:val="a0"/>
    <w:rsid w:val="003321A4"/>
  </w:style>
  <w:style w:type="paragraph" w:styleId="a5">
    <w:name w:val="Normal (Web)"/>
    <w:basedOn w:val="a"/>
    <w:uiPriority w:val="99"/>
    <w:unhideWhenUsed/>
    <w:rsid w:val="004228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2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namentservice.net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www.facebook.com/antonbarmin/" TargetMode="External"/><Relationship Id="rId12" Type="http://schemas.openxmlformats.org/officeDocument/2006/relationships/hyperlink" Target="http://www.asnook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asnooker.ru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snooker.b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moscowsnooker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B6BB-6A5A-48A6-B4BC-FCE1E4A9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10618</CharactersWithSpaces>
  <SharedDoc>false</SharedDoc>
  <HLinks>
    <vt:vector size="24" baseType="variant">
      <vt:variant>
        <vt:i4>4718646</vt:i4>
      </vt:variant>
      <vt:variant>
        <vt:i4>9</vt:i4>
      </vt:variant>
      <vt:variant>
        <vt:i4>0</vt:i4>
      </vt:variant>
      <vt:variant>
        <vt:i4>5</vt:i4>
      </vt:variant>
      <vt:variant>
        <vt:lpwstr>mailto:Plotnikov-O@yandex.ru</vt:lpwstr>
      </vt:variant>
      <vt:variant>
        <vt:lpwstr/>
      </vt:variant>
      <vt:variant>
        <vt:i4>7143490</vt:i4>
      </vt:variant>
      <vt:variant>
        <vt:i4>6</vt:i4>
      </vt:variant>
      <vt:variant>
        <vt:i4>0</vt:i4>
      </vt:variant>
      <vt:variant>
        <vt:i4>5</vt:i4>
      </vt:variant>
      <vt:variant>
        <vt:lpwstr>mailto:fbsk@inbox.ru</vt:lpwstr>
      </vt:variant>
      <vt:variant>
        <vt:lpwstr/>
      </vt:variant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http://fbs-k.ru/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http://tournamentservice.net/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2012-02-20T09:02:00Z</cp:lastPrinted>
  <dcterms:created xsi:type="dcterms:W3CDTF">2015-02-03T09:34:00Z</dcterms:created>
  <dcterms:modified xsi:type="dcterms:W3CDTF">2015-02-15T16:18:00Z</dcterms:modified>
</cp:coreProperties>
</file>